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0C" w:rsidRDefault="00F1630C" w:rsidP="00F1630C">
      <w:r w:rsidRPr="00F1630C">
        <w:rPr>
          <w:i/>
          <w:iCs/>
        </w:rPr>
        <w:t xml:space="preserve">Answer </w:t>
      </w:r>
      <w:r w:rsidRPr="00F1630C">
        <w:rPr>
          <w:b/>
          <w:bCs/>
          <w:i/>
          <w:iCs/>
        </w:rPr>
        <w:t xml:space="preserve">one </w:t>
      </w:r>
      <w:r w:rsidRPr="00F1630C">
        <w:rPr>
          <w:i/>
          <w:iCs/>
        </w:rPr>
        <w:t>essay question only. You must base your answer on at least two of the Part 3 works you have</w:t>
      </w:r>
      <w:r>
        <w:rPr>
          <w:i/>
          <w:iCs/>
        </w:rPr>
        <w:t xml:space="preserve"> </w:t>
      </w:r>
      <w:r w:rsidRPr="00F1630C">
        <w:rPr>
          <w:i/>
          <w:iCs/>
        </w:rPr>
        <w:t xml:space="preserve">studied and </w:t>
      </w:r>
      <w:r w:rsidRPr="00F1630C">
        <w:rPr>
          <w:b/>
          <w:bCs/>
          <w:i/>
          <w:iCs/>
        </w:rPr>
        <w:t xml:space="preserve">compare and contrast </w:t>
      </w:r>
      <w:r w:rsidRPr="00F1630C">
        <w:rPr>
          <w:i/>
          <w:iCs/>
        </w:rPr>
        <w:t xml:space="preserve">these works in response to the question. Answers which are </w:t>
      </w:r>
      <w:r w:rsidRPr="00F1630C">
        <w:rPr>
          <w:b/>
          <w:bCs/>
          <w:i/>
          <w:iCs/>
        </w:rPr>
        <w:t xml:space="preserve">not </w:t>
      </w:r>
      <w:r w:rsidRPr="00F1630C">
        <w:rPr>
          <w:i/>
          <w:iCs/>
        </w:rPr>
        <w:t>based</w:t>
      </w:r>
      <w:r>
        <w:rPr>
          <w:i/>
          <w:iCs/>
        </w:rPr>
        <w:t xml:space="preserve"> </w:t>
      </w:r>
      <w:r w:rsidRPr="00F1630C">
        <w:rPr>
          <w:i/>
          <w:iCs/>
        </w:rPr>
        <w:t xml:space="preserve">on a discussion of at least two Part 3 works will </w:t>
      </w:r>
      <w:r w:rsidRPr="00F1630C">
        <w:rPr>
          <w:b/>
          <w:bCs/>
          <w:i/>
          <w:iCs/>
        </w:rPr>
        <w:t xml:space="preserve">not </w:t>
      </w:r>
      <w:r w:rsidRPr="00F1630C">
        <w:rPr>
          <w:i/>
          <w:iCs/>
        </w:rPr>
        <w:t>score high marks.</w:t>
      </w:r>
    </w:p>
    <w:p w:rsidR="00F1630C" w:rsidRPr="00F1630C" w:rsidRDefault="00F1630C" w:rsidP="00F1630C">
      <w:pPr>
        <w:rPr>
          <w:b/>
        </w:rPr>
      </w:pPr>
      <w:r w:rsidRPr="00F1630C">
        <w:rPr>
          <w:b/>
        </w:rPr>
        <w:t>Drama</w:t>
      </w:r>
    </w:p>
    <w:p w:rsidR="00F1630C" w:rsidRPr="00F1630C" w:rsidRDefault="00F1630C" w:rsidP="00F1630C">
      <w:pPr>
        <w:pStyle w:val="ListParagraph"/>
        <w:numPr>
          <w:ilvl w:val="0"/>
          <w:numId w:val="1"/>
        </w:numPr>
      </w:pPr>
      <w:r w:rsidRPr="00F1630C">
        <w:t>Setting can often reflect the underlying ideas in a play. In the light of this statement consider the importance and use of setting in two or three plays you have studied.</w:t>
      </w:r>
      <w:r>
        <w:br/>
      </w:r>
    </w:p>
    <w:p w:rsidR="00F1630C" w:rsidRPr="00F1630C" w:rsidRDefault="00F1630C" w:rsidP="00F1630C">
      <w:pPr>
        <w:pStyle w:val="ListParagraph"/>
        <w:numPr>
          <w:ilvl w:val="0"/>
          <w:numId w:val="1"/>
        </w:numPr>
      </w:pPr>
      <w:r w:rsidRPr="00F1630C">
        <w:t>What dramatic techniques have playwrights used to convey ideas and/or beliefs in two or three plays you have studied, and how effective have they been?</w:t>
      </w:r>
      <w:r>
        <w:br/>
      </w:r>
    </w:p>
    <w:p w:rsidR="00F1630C" w:rsidRPr="00F1630C" w:rsidRDefault="00F1630C" w:rsidP="00F1630C">
      <w:pPr>
        <w:pStyle w:val="ListParagraph"/>
        <w:numPr>
          <w:ilvl w:val="0"/>
          <w:numId w:val="1"/>
        </w:numPr>
      </w:pPr>
      <w:r w:rsidRPr="00F1630C">
        <w:t>Compare and contrast the role of symbolism in two or three plays you have studied.</w:t>
      </w:r>
      <w:r>
        <w:br/>
      </w:r>
    </w:p>
    <w:p w:rsidR="00F1630C" w:rsidRDefault="00F1630C" w:rsidP="00F1630C">
      <w:pPr>
        <w:pStyle w:val="ListParagraph"/>
        <w:numPr>
          <w:ilvl w:val="0"/>
          <w:numId w:val="1"/>
        </w:numPr>
      </w:pPr>
      <w:r w:rsidRPr="00F1630C">
        <w:t>“Visual action can be as important on the stage as speech.” How far do you agree with this claim? In your answer you should refer to two or three plays you have studied.</w:t>
      </w:r>
    </w:p>
    <w:p w:rsidR="00E62ABE" w:rsidRDefault="00E62ABE" w:rsidP="00E62ABE"/>
    <w:p w:rsidR="00E62ABE" w:rsidRPr="00E62ABE" w:rsidRDefault="00E62ABE" w:rsidP="00E62ABE">
      <w:r w:rsidRPr="00E62ABE">
        <w:rPr>
          <w:b/>
        </w:rPr>
        <w:t>Criteria for Marking:</w:t>
      </w:r>
      <w:r w:rsidRPr="00E62ABE">
        <w:br/>
      </w:r>
    </w:p>
    <w:p w:rsidR="00E62ABE" w:rsidRPr="00E62ABE" w:rsidRDefault="00E62ABE" w:rsidP="00E62ABE">
      <w:pPr>
        <w:numPr>
          <w:ilvl w:val="0"/>
          <w:numId w:val="2"/>
        </w:numPr>
      </w:pPr>
      <w:r w:rsidRPr="00E62ABE">
        <w:rPr>
          <w:u w:val="single"/>
        </w:rPr>
        <w:t>Knowledge and Understanding</w:t>
      </w:r>
      <w:r>
        <w:t>: There is perceptive knowledge and understanding of the works in relation to the question answered.</w:t>
      </w:r>
    </w:p>
    <w:p w:rsidR="00E62ABE" w:rsidRPr="00E62ABE" w:rsidRDefault="00E62ABE" w:rsidP="00E62ABE">
      <w:pPr>
        <w:numPr>
          <w:ilvl w:val="0"/>
          <w:numId w:val="2"/>
        </w:numPr>
      </w:pPr>
      <w:r w:rsidRPr="00E62ABE">
        <w:rPr>
          <w:u w:val="single"/>
        </w:rPr>
        <w:t>Response to the essay prompt</w:t>
      </w:r>
      <w:r>
        <w:t>: The student responds to all the implications, as well as the subtleties of the question, with convincing and thoughtful ideas. The comparison includes an effective evaluation of the works in relation to the question.</w:t>
      </w:r>
    </w:p>
    <w:p w:rsidR="00E62ABE" w:rsidRPr="00E62ABE" w:rsidRDefault="00E62ABE" w:rsidP="00E62ABE">
      <w:pPr>
        <w:numPr>
          <w:ilvl w:val="0"/>
          <w:numId w:val="2"/>
        </w:numPr>
      </w:pPr>
      <w:r w:rsidRPr="00E62ABE">
        <w:rPr>
          <w:u w:val="single"/>
        </w:rPr>
        <w:t>Appreciation of the literary conventions of the genre</w:t>
      </w:r>
      <w:r>
        <w:t>: Examples of literary conventions are perceptively identified and persuasively developed, with clear relevance to the question and the works used.</w:t>
      </w:r>
    </w:p>
    <w:p w:rsidR="00E62ABE" w:rsidRPr="00E62ABE" w:rsidRDefault="00E62ABE" w:rsidP="00E62ABE">
      <w:pPr>
        <w:numPr>
          <w:ilvl w:val="0"/>
          <w:numId w:val="2"/>
        </w:numPr>
      </w:pPr>
      <w:r w:rsidRPr="00E62ABE">
        <w:rPr>
          <w:u w:val="single"/>
        </w:rPr>
        <w:t>Organization and development</w:t>
      </w:r>
      <w:r>
        <w:t>: Ideas are persuasively organized, with excellent structure, coherence and development.</w:t>
      </w:r>
    </w:p>
    <w:p w:rsidR="00E62ABE" w:rsidRPr="00E62ABE" w:rsidRDefault="00E62ABE" w:rsidP="00E62ABE">
      <w:pPr>
        <w:numPr>
          <w:ilvl w:val="0"/>
          <w:numId w:val="2"/>
        </w:numPr>
      </w:pPr>
      <w:r w:rsidRPr="00E62ABE">
        <w:rPr>
          <w:u w:val="single"/>
        </w:rPr>
        <w:t>Language</w:t>
      </w:r>
      <w:r>
        <w:t xml:space="preserve"> is clear, effective, carefully chosen and precise, with a high degree of accuracy in grammar, vocabulary and sentence construction; register and style are effective and appropriate to the task.</w:t>
      </w:r>
      <w:bookmarkStart w:id="0" w:name="_GoBack"/>
      <w:bookmarkEnd w:id="0"/>
    </w:p>
    <w:p w:rsidR="00E62ABE" w:rsidRPr="00F1630C" w:rsidRDefault="00E62ABE" w:rsidP="00E62ABE"/>
    <w:p w:rsidR="00387DF8" w:rsidRDefault="00387DF8"/>
    <w:sectPr w:rsidR="0038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21404"/>
    <w:multiLevelType w:val="hybridMultilevel"/>
    <w:tmpl w:val="46B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C16F2"/>
    <w:multiLevelType w:val="hybridMultilevel"/>
    <w:tmpl w:val="08C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0C"/>
    <w:rsid w:val="00387DF8"/>
    <w:rsid w:val="00E62ABE"/>
    <w:rsid w:val="00F1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2013-03-19T16:47:00Z</dcterms:created>
  <dcterms:modified xsi:type="dcterms:W3CDTF">2013-03-19T17:02:00Z</dcterms:modified>
</cp:coreProperties>
</file>