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the word “truth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 have different meanings in different contexts?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38"/>
        <w:rPr>
          <w:sz w:val="20"/>
          <w:szCs w:val="20"/>
        </w:rPr>
      </w:pPr>
      <w:r>
        <w:rPr>
          <w:sz w:val="20"/>
          <w:szCs w:val="20"/>
        </w:rPr>
        <w:t>What is the role of reason (or emotion) in trying to reach “truth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mathematical statements true because we </w:t>
      </w:r>
      <w:r>
        <w:rPr>
          <w:i/>
          <w:iCs/>
          <w:sz w:val="20"/>
          <w:szCs w:val="20"/>
        </w:rPr>
        <w:t xml:space="preserve">define </w:t>
      </w:r>
      <w:r>
        <w:rPr>
          <w:sz w:val="20"/>
          <w:szCs w:val="20"/>
        </w:rPr>
        <w:t xml:space="preserve">them to be so, or because we discover them to be so?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How can empirical evidence distinguish between a scientific claim and a pseudo-scientific claim?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How should we react when we have evidence which does not fit with a theory (in science, </w:t>
      </w:r>
      <w:proofErr w:type="spellStart"/>
      <w:r>
        <w:rPr>
          <w:sz w:val="20"/>
          <w:szCs w:val="20"/>
        </w:rPr>
        <w:t>maths</w:t>
      </w:r>
      <w:proofErr w:type="spellEnd"/>
      <w:r>
        <w:rPr>
          <w:sz w:val="20"/>
          <w:szCs w:val="20"/>
        </w:rPr>
        <w:t xml:space="preserve">, History, ethics or everyday life)?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constitutes “progress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 in different areas of knowledge?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Are there general laws that describe human </w:t>
      </w:r>
      <w:r w:rsidR="005D0868">
        <w:rPr>
          <w:sz w:val="20"/>
          <w:szCs w:val="20"/>
        </w:rPr>
        <w:t>behavior</w:t>
      </w:r>
      <w:bookmarkStart w:id="0" w:name="_GoBack"/>
      <w:bookmarkEnd w:id="0"/>
      <w:r>
        <w:rPr>
          <w:sz w:val="20"/>
          <w:szCs w:val="20"/>
        </w:rPr>
        <w:t xml:space="preserve">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there areas of human experience which cannot be quantified? If so, why?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is quantitative data superior to qualitative data in describing a phenomenon?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What are the best grounds for saying that we “know</w:t>
      </w:r>
      <w:r>
        <w:rPr>
          <w:rFonts w:ascii="Cambria Math" w:hAnsi="Cambria Math" w:cs="Cambria Math"/>
          <w:sz w:val="20"/>
          <w:szCs w:val="20"/>
        </w:rPr>
        <w:t>”</w:t>
      </w:r>
      <w:r>
        <w:rPr>
          <w:sz w:val="20"/>
          <w:szCs w:val="20"/>
        </w:rPr>
        <w:t xml:space="preserve"> something rather than “believe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 it?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Are there limits to what we can learn about the world through perception? How can we address the problems of perception using reason?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can language be used to persuade and manipulate people in their beliefs?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Is it true that all scientific beliefs are held provisionally?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Is the provisional nature of scientific belief unique to science?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there a difference between the way “scientists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 and “the scientific community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 are or are not able to hold beliefs provisionally?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What does it mean to “rationally criticize</w:t>
      </w:r>
      <w:r>
        <w:rPr>
          <w:rFonts w:ascii="Cambria Math" w:hAnsi="Cambria Math" w:cs="Cambria Math"/>
          <w:sz w:val="20"/>
          <w:szCs w:val="20"/>
        </w:rPr>
        <w:t>”</w:t>
      </w:r>
      <w:r>
        <w:rPr>
          <w:sz w:val="20"/>
          <w:szCs w:val="20"/>
        </w:rPr>
        <w:t xml:space="preserve"> a knowledge claim?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If a knowledge claim has been successfully </w:t>
      </w:r>
      <w:r w:rsidR="005D0868">
        <w:rPr>
          <w:sz w:val="20"/>
          <w:szCs w:val="20"/>
        </w:rPr>
        <w:t>criticized</w:t>
      </w:r>
      <w:r>
        <w:rPr>
          <w:sz w:val="20"/>
          <w:szCs w:val="20"/>
        </w:rPr>
        <w:t xml:space="preserve"> on rational grounds, does that mean the claim must be false?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we have beliefs that we, as individuals or groups, should expose to rational criticism but do not?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How can our expectations affect how we perceive the world?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Might the language(s) we speak affect how we understand ideas? </w:t>
      </w:r>
    </w:p>
    <w:p w:rsidR="00CB0405" w:rsidRDefault="00CB0405" w:rsidP="00CB0405">
      <w:pPr>
        <w:pStyle w:val="Default"/>
        <w:numPr>
          <w:ilvl w:val="0"/>
          <w:numId w:val="1"/>
        </w:numPr>
      </w:pPr>
      <w:r w:rsidRPr="005D0868">
        <w:rPr>
          <w:sz w:val="20"/>
          <w:szCs w:val="20"/>
        </w:rPr>
        <w:t xml:space="preserve">In what ways can we overcome problems of knowing to arrive at an understanding of things as they really are?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Why can new historical or scientific or ethical theories explain the same events in completely different ways to old theories?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When we seek or observe patterns in events, what possible problems arise?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does perception work to actively interpret events in History?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Are true mathematical claims discovered or invented? </w:t>
      </w: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 xml:space="preserve">Do the arts allow us to discover truths that are difficult to express in straightforward language? </w:t>
      </w:r>
    </w:p>
    <w:p w:rsidR="00CB0405" w:rsidRDefault="00CB0405" w:rsidP="00CB04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there ethical claims that are true regardless of what anyone thinks of them? </w:t>
      </w:r>
    </w:p>
    <w:p w:rsidR="00CB0405" w:rsidRDefault="00CB0405" w:rsidP="00CB0405">
      <w:pPr>
        <w:pStyle w:val="Default"/>
      </w:pPr>
    </w:p>
    <w:p w:rsidR="00CB0405" w:rsidRDefault="00CB0405" w:rsidP="00CB0405">
      <w:pPr>
        <w:pStyle w:val="Default"/>
        <w:numPr>
          <w:ilvl w:val="0"/>
          <w:numId w:val="1"/>
        </w:numPr>
        <w:spacing w:after="143"/>
        <w:rPr>
          <w:sz w:val="20"/>
          <w:szCs w:val="20"/>
        </w:rPr>
      </w:pPr>
      <w:r>
        <w:rPr>
          <w:sz w:val="20"/>
          <w:szCs w:val="20"/>
        </w:rPr>
        <w:t>How do we come to know scientific and historical “explanations</w:t>
      </w:r>
      <w:r>
        <w:rPr>
          <w:rFonts w:ascii="Cambria Math" w:hAnsi="Cambria Math" w:cs="Cambria Math"/>
          <w:sz w:val="20"/>
          <w:szCs w:val="20"/>
        </w:rPr>
        <w:t>‟</w:t>
      </w:r>
      <w:r>
        <w:rPr>
          <w:sz w:val="20"/>
          <w:szCs w:val="20"/>
        </w:rPr>
        <w:t xml:space="preserve">? </w:t>
      </w:r>
    </w:p>
    <w:p w:rsidR="00CB0405" w:rsidRDefault="00CB0405" w:rsidP="00CB0405">
      <w:pPr>
        <w:pStyle w:val="Default"/>
        <w:numPr>
          <w:ilvl w:val="0"/>
          <w:numId w:val="1"/>
        </w:numPr>
      </w:pPr>
      <w:r w:rsidRPr="005D0868">
        <w:rPr>
          <w:sz w:val="20"/>
          <w:szCs w:val="20"/>
        </w:rPr>
        <w:t>Can everything be “explained</w:t>
      </w:r>
      <w:r w:rsidRPr="005D0868">
        <w:rPr>
          <w:rFonts w:ascii="Cambria Math" w:hAnsi="Cambria Math" w:cs="Cambria Math"/>
          <w:sz w:val="20"/>
          <w:szCs w:val="20"/>
        </w:rPr>
        <w:t>‟</w:t>
      </w:r>
      <w:r w:rsidRPr="005D0868">
        <w:rPr>
          <w:sz w:val="20"/>
          <w:szCs w:val="20"/>
        </w:rPr>
        <w:t xml:space="preserve">? </w:t>
      </w:r>
      <w:r w:rsidR="005D0868">
        <w:rPr>
          <w:sz w:val="20"/>
          <w:szCs w:val="20"/>
        </w:rPr>
        <w:br/>
      </w:r>
    </w:p>
    <w:p w:rsidR="00CB0405" w:rsidRDefault="00CB0405" w:rsidP="00661639">
      <w:pPr>
        <w:pStyle w:val="Default"/>
        <w:numPr>
          <w:ilvl w:val="0"/>
          <w:numId w:val="1"/>
        </w:numPr>
        <w:contextualSpacing/>
        <w:rPr>
          <w:sz w:val="20"/>
          <w:szCs w:val="20"/>
        </w:rPr>
      </w:pPr>
      <w:r w:rsidRPr="00661639">
        <w:rPr>
          <w:sz w:val="20"/>
          <w:szCs w:val="20"/>
        </w:rPr>
        <w:t>How does the “scientific method</w:t>
      </w:r>
      <w:r w:rsidRPr="00661639">
        <w:rPr>
          <w:rFonts w:ascii="Cambria Math" w:hAnsi="Cambria Math" w:cs="Cambria Math"/>
          <w:sz w:val="20"/>
          <w:szCs w:val="20"/>
        </w:rPr>
        <w:t>‟</w:t>
      </w:r>
      <w:r w:rsidRPr="00661639">
        <w:rPr>
          <w:sz w:val="20"/>
          <w:szCs w:val="20"/>
        </w:rPr>
        <w:t xml:space="preserve"> allow scientists to develop explanations? Is there an equivalent “historical method</w:t>
      </w:r>
      <w:r w:rsidRPr="00661639">
        <w:rPr>
          <w:rFonts w:ascii="Cambria Math" w:hAnsi="Cambria Math" w:cs="Cambria Math"/>
          <w:sz w:val="20"/>
          <w:szCs w:val="20"/>
        </w:rPr>
        <w:t>”</w:t>
      </w:r>
      <w:r w:rsidRPr="00661639">
        <w:rPr>
          <w:sz w:val="20"/>
          <w:szCs w:val="20"/>
        </w:rPr>
        <w:t xml:space="preserve">? </w:t>
      </w:r>
      <w:r w:rsidR="009A775F" w:rsidRPr="00661639">
        <w:rPr>
          <w:sz w:val="20"/>
          <w:szCs w:val="20"/>
        </w:rPr>
        <w:br/>
      </w:r>
    </w:p>
    <w:sectPr w:rsidR="00CB0405" w:rsidSect="00994E6B">
      <w:headerReference w:type="default" r:id="rId9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0F" w:rsidRDefault="00230A0F" w:rsidP="00230A0F">
      <w:pPr>
        <w:spacing w:after="0" w:line="240" w:lineRule="auto"/>
      </w:pPr>
      <w:r>
        <w:separator/>
      </w:r>
    </w:p>
  </w:endnote>
  <w:endnote w:type="continuationSeparator" w:id="0">
    <w:p w:rsidR="00230A0F" w:rsidRDefault="00230A0F" w:rsidP="0023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0F" w:rsidRDefault="00230A0F" w:rsidP="00230A0F">
      <w:pPr>
        <w:spacing w:after="0" w:line="240" w:lineRule="auto"/>
      </w:pPr>
      <w:r>
        <w:separator/>
      </w:r>
    </w:p>
  </w:footnote>
  <w:footnote w:type="continuationSeparator" w:id="0">
    <w:p w:rsidR="00230A0F" w:rsidRDefault="00230A0F" w:rsidP="0023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39" w:rsidRPr="00661639" w:rsidRDefault="00661639" w:rsidP="00661639">
    <w:pPr>
      <w:pStyle w:val="Header"/>
      <w:jc w:val="center"/>
      <w:rPr>
        <w:i/>
      </w:rPr>
    </w:pPr>
    <w:r>
      <w:t>Which aspect of knowledge would you relate to the knowledge issues listed below?</w:t>
    </w:r>
    <w:r>
      <w:br/>
    </w:r>
    <w:r w:rsidRPr="00661639">
      <w:rPr>
        <w:i/>
      </w:rPr>
      <w:t>Acquisition, Production, Shaping, Classification, Evaluation, or Status</w:t>
    </w:r>
  </w:p>
  <w:p w:rsidR="00230A0F" w:rsidRDefault="00230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742"/>
    <w:multiLevelType w:val="hybridMultilevel"/>
    <w:tmpl w:val="C754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05"/>
    <w:rsid w:val="00230A0F"/>
    <w:rsid w:val="005D0868"/>
    <w:rsid w:val="00661639"/>
    <w:rsid w:val="006B1106"/>
    <w:rsid w:val="00994E6B"/>
    <w:rsid w:val="009A775F"/>
    <w:rsid w:val="00CB0405"/>
    <w:rsid w:val="00D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75F"/>
    <w:pPr>
      <w:ind w:left="720"/>
      <w:contextualSpacing/>
    </w:pPr>
  </w:style>
  <w:style w:type="table" w:styleId="TableGrid">
    <w:name w:val="Table Grid"/>
    <w:basedOn w:val="TableNormal"/>
    <w:uiPriority w:val="59"/>
    <w:rsid w:val="009A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0F"/>
  </w:style>
  <w:style w:type="paragraph" w:styleId="Footer">
    <w:name w:val="footer"/>
    <w:basedOn w:val="Normal"/>
    <w:link w:val="FooterChar"/>
    <w:uiPriority w:val="99"/>
    <w:unhideWhenUsed/>
    <w:rsid w:val="0023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0F"/>
  </w:style>
  <w:style w:type="paragraph" w:styleId="BalloonText">
    <w:name w:val="Balloon Text"/>
    <w:basedOn w:val="Normal"/>
    <w:link w:val="BalloonTextChar"/>
    <w:uiPriority w:val="99"/>
    <w:semiHidden/>
    <w:unhideWhenUsed/>
    <w:rsid w:val="0023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75F"/>
    <w:pPr>
      <w:ind w:left="720"/>
      <w:contextualSpacing/>
    </w:pPr>
  </w:style>
  <w:style w:type="table" w:styleId="TableGrid">
    <w:name w:val="Table Grid"/>
    <w:basedOn w:val="TableNormal"/>
    <w:uiPriority w:val="59"/>
    <w:rsid w:val="009A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0F"/>
  </w:style>
  <w:style w:type="paragraph" w:styleId="Footer">
    <w:name w:val="footer"/>
    <w:basedOn w:val="Normal"/>
    <w:link w:val="FooterChar"/>
    <w:uiPriority w:val="99"/>
    <w:unhideWhenUsed/>
    <w:rsid w:val="0023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0F"/>
  </w:style>
  <w:style w:type="paragraph" w:styleId="BalloonText">
    <w:name w:val="Balloon Text"/>
    <w:basedOn w:val="Normal"/>
    <w:link w:val="BalloonTextChar"/>
    <w:uiPriority w:val="99"/>
    <w:semiHidden/>
    <w:unhideWhenUsed/>
    <w:rsid w:val="0023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Issues Data Set</vt:lpstr>
    </vt:vector>
  </TitlesOfParts>
  <Company>SCUSD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Issues Data Set</dc:title>
  <dc:subject/>
  <dc:creator>SCUSD</dc:creator>
  <cp:keywords/>
  <dc:description/>
  <cp:lastModifiedBy>SCUSD</cp:lastModifiedBy>
  <cp:revision>6</cp:revision>
  <cp:lastPrinted>2013-04-09T17:18:00Z</cp:lastPrinted>
  <dcterms:created xsi:type="dcterms:W3CDTF">2011-01-13T16:20:00Z</dcterms:created>
  <dcterms:modified xsi:type="dcterms:W3CDTF">2013-04-09T17:19:00Z</dcterms:modified>
</cp:coreProperties>
</file>